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2" w:type="dxa"/>
        <w:jc w:val="center"/>
        <w:tblInd w:w="241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6"/>
        <w:gridCol w:w="4242"/>
        <w:gridCol w:w="4394"/>
      </w:tblGrid>
      <w:tr w:rsidR="00CC289D" w:rsidRPr="00B61D27" w:rsidTr="00B61D27">
        <w:trPr>
          <w:trHeight w:val="10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CC289D" w:rsidRPr="00B61D27" w:rsidRDefault="00CC289D">
            <w:pPr>
              <w:spacing w:line="280" w:lineRule="atLeas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#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:rsidR="00CC289D" w:rsidRPr="00B61D27" w:rsidRDefault="00CC289D" w:rsidP="00CC289D">
            <w:pPr>
              <w:spacing w:line="280" w:lineRule="atLeast"/>
              <w:jc w:val="lef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Název pověřujícího zadavatele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CC289D" w:rsidRPr="00B61D27" w:rsidRDefault="00CC289D">
            <w:pPr>
              <w:spacing w:line="280" w:lineRule="atLeas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Škodní </w:t>
            </w:r>
            <w:r w:rsidR="00A14BFF" w:rsidRPr="00B61D2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průběh k 31. 1</w:t>
            </w:r>
            <w:r w:rsidRPr="00B61D2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 2016</w:t>
            </w:r>
          </w:p>
        </w:tc>
      </w:tr>
      <w:tr w:rsidR="00B61D27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1D27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1D27" w:rsidRPr="00B61D27" w:rsidRDefault="00B61D27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Česká republika – Ministerstvo práce a sociálních věcí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1D27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Viz tabulka níže</w:t>
            </w:r>
          </w:p>
        </w:tc>
      </w:tr>
      <w:tr w:rsidR="00CC289D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Pr="00B61D27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Česká republika - Úřad práce České republiky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Viz tabulka níže</w:t>
            </w:r>
          </w:p>
        </w:tc>
      </w:tr>
      <w:tr w:rsidR="00CC289D" w:rsidRPr="00B61D27" w:rsidTr="00B61D27">
        <w:trPr>
          <w:trHeight w:val="302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Pr="00B61D27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 xml:space="preserve">Česká republika - Česká správa sociálního zabezpečení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A462ED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Viz příloha</w:t>
            </w:r>
          </w:p>
        </w:tc>
      </w:tr>
      <w:tr w:rsidR="00CC289D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Pr="00B61D27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Česká republika - Státní úřad inspekce práce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A462ED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Viz příloha</w:t>
            </w:r>
          </w:p>
        </w:tc>
      </w:tr>
      <w:tr w:rsidR="00CC289D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Pr="00B61D27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 xml:space="preserve">Úřad pro mezinárodněprávní ochranu dětí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CC289D" w:rsidP="00CC289D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1 škodní událost - celková výše škod hrazená z pojištění dosáhla částky 232 344,- CZK vč. DPH</w:t>
            </w:r>
          </w:p>
        </w:tc>
      </w:tr>
      <w:tr w:rsidR="00CC289D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Pr="00B61D27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Fond dalšího vzdělávání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A462ED" w:rsidP="00A462ED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1 škodní událost - výměna čelního skla – prosinec 2015 oceněno na 6.356,- Kč vč. DPH</w:t>
            </w:r>
          </w:p>
        </w:tc>
      </w:tr>
      <w:tr w:rsidR="00CC289D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Pr="00B61D27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Centrum sociálních služeb Tloskov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CC289D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Bez škodní události</w:t>
            </w:r>
          </w:p>
        </w:tc>
      </w:tr>
      <w:tr w:rsidR="00CC289D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89D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289D" w:rsidRPr="00B61D27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Centrum pobytových a terénních sociálních služeb Zbůch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89D" w:rsidRPr="00B61D27" w:rsidRDefault="00A14BFF" w:rsidP="00A14BFF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 xml:space="preserve">Pojištěno od 1. 2. 2016 - </w:t>
            </w:r>
            <w:r w:rsidR="00CC289D" w:rsidRPr="00B61D27">
              <w:rPr>
                <w:rFonts w:ascii="Arial" w:hAnsi="Arial" w:cs="Arial"/>
                <w:iCs/>
                <w:sz w:val="18"/>
                <w:szCs w:val="18"/>
              </w:rPr>
              <w:t>bez škodní události</w:t>
            </w:r>
          </w:p>
        </w:tc>
      </w:tr>
      <w:tr w:rsidR="00CC289D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289D" w:rsidRPr="00B61D27" w:rsidRDefault="00CC289D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Centrum sociálních služeb Hrabyně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289D" w:rsidRPr="00B61D27" w:rsidRDefault="00CC289D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Bez škodní události</w:t>
            </w:r>
          </w:p>
        </w:tc>
      </w:tr>
      <w:tr w:rsidR="002F7C17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7C17" w:rsidRPr="00B61D27" w:rsidRDefault="00B61D27" w:rsidP="00934522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C17" w:rsidRPr="00B61D27" w:rsidRDefault="002F7C17" w:rsidP="00934522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Centrum Kociánka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7C17" w:rsidRPr="00B61D27" w:rsidRDefault="002F7C17" w:rsidP="00934522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Bez škodní události</w:t>
            </w:r>
          </w:p>
        </w:tc>
      </w:tr>
      <w:tr w:rsidR="002F7C17" w:rsidRPr="00B61D27" w:rsidTr="00B61D27">
        <w:trPr>
          <w:trHeight w:val="25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C17" w:rsidRPr="00B61D27" w:rsidRDefault="00B61D2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7C17" w:rsidRPr="00B61D27" w:rsidRDefault="002F7C17" w:rsidP="00CC289D">
            <w:pPr>
              <w:spacing w:line="280" w:lineRule="atLeast"/>
              <w:jc w:val="left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Centrum sociálních služeb pro osoby se zrakovým postižením v Brně - Chrlicích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7C17" w:rsidRPr="00B61D27" w:rsidRDefault="002F7C17">
            <w:pPr>
              <w:spacing w:line="280" w:lineRule="atLeas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61D27">
              <w:rPr>
                <w:rFonts w:ascii="Arial" w:hAnsi="Arial" w:cs="Arial"/>
                <w:iCs/>
                <w:sz w:val="18"/>
                <w:szCs w:val="18"/>
              </w:rPr>
              <w:t>Bez škodní události</w:t>
            </w:r>
          </w:p>
        </w:tc>
      </w:tr>
    </w:tbl>
    <w:p w:rsidR="00C21678" w:rsidRDefault="00C21678"/>
    <w:p w:rsidR="00B61D27" w:rsidRDefault="00B61D27">
      <w:bookmarkStart w:id="0" w:name="_GoBack"/>
      <w:bookmarkEnd w:id="0"/>
    </w:p>
    <w:p w:rsidR="00EF5265" w:rsidRPr="00B61D27" w:rsidRDefault="00EF5265" w:rsidP="00EF5265">
      <w:pPr>
        <w:spacing w:line="280" w:lineRule="atLeast"/>
        <w:jc w:val="left"/>
        <w:rPr>
          <w:rFonts w:ascii="Arial" w:hAnsi="Arial" w:cs="Arial"/>
          <w:b/>
          <w:iCs/>
        </w:rPr>
      </w:pPr>
      <w:r w:rsidRPr="00B61D27">
        <w:rPr>
          <w:rFonts w:ascii="Arial" w:hAnsi="Arial" w:cs="Arial"/>
          <w:b/>
          <w:iCs/>
        </w:rPr>
        <w:t>Ministerstvo práce a sociálních věcí</w:t>
      </w:r>
    </w:p>
    <w:tbl>
      <w:tblPr>
        <w:tblW w:w="9150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0"/>
        <w:gridCol w:w="951"/>
        <w:gridCol w:w="1446"/>
        <w:gridCol w:w="1645"/>
        <w:gridCol w:w="2519"/>
      </w:tblGrid>
      <w:tr w:rsidR="00EF5265" w:rsidRPr="00B61D27" w:rsidTr="00EF5265">
        <w:trPr>
          <w:trHeight w:val="915"/>
        </w:trPr>
        <w:tc>
          <w:tcPr>
            <w:tcW w:w="3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Typ pojištění 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 w:rsidP="00B61D27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Zaplacené pojistné [Kč]</w:t>
            </w:r>
          </w:p>
        </w:tc>
        <w:tc>
          <w:tcPr>
            <w:tcW w:w="1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 w:rsidP="00B61D27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Výše plnění pojišťovny [Kč]</w:t>
            </w:r>
          </w:p>
        </w:tc>
        <w:tc>
          <w:tcPr>
            <w:tcW w:w="2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Š</w:t>
            </w: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kodní poměr</w:t>
            </w:r>
          </w:p>
        </w:tc>
      </w:tr>
      <w:tr w:rsidR="00EF5265" w:rsidRPr="00B61D27" w:rsidTr="00EF5265">
        <w:trPr>
          <w:trHeight w:val="315"/>
        </w:trPr>
        <w:tc>
          <w:tcPr>
            <w:tcW w:w="35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Povinné ručení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92 894 Kč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30 000 Kč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32,29%</w:t>
            </w:r>
          </w:p>
        </w:tc>
      </w:tr>
      <w:tr w:rsidR="00EF5265" w:rsidRPr="00B61D27" w:rsidTr="00EF5265">
        <w:trPr>
          <w:trHeight w:val="315"/>
        </w:trPr>
        <w:tc>
          <w:tcPr>
            <w:tcW w:w="35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Havarijní pojištění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119 768 Kč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186 982 Kč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156,12%</w:t>
            </w:r>
          </w:p>
        </w:tc>
      </w:tr>
      <w:tr w:rsidR="00EF5265" w:rsidRPr="00B61D27" w:rsidTr="00EF5265">
        <w:trPr>
          <w:trHeight w:val="315"/>
        </w:trPr>
        <w:tc>
          <w:tcPr>
            <w:tcW w:w="2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Doplňková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Asistence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 Kč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1 508 Kč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0,00%</w:t>
            </w:r>
          </w:p>
        </w:tc>
      </w:tr>
      <w:tr w:rsidR="00EF5265" w:rsidRPr="00B61D27" w:rsidTr="00EF526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5265" w:rsidRPr="00B61D27" w:rsidRDefault="00EF5265">
            <w:pP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Skla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8 221 Kč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15 587 Kč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189,60%</w:t>
            </w:r>
          </w:p>
        </w:tc>
      </w:tr>
      <w:tr w:rsidR="00EF5265" w:rsidRPr="00B61D27" w:rsidTr="00EF526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5265" w:rsidRPr="00B61D27" w:rsidRDefault="00EF5265">
            <w:pP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zavazadla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4 076 Kč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 Kč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0,00%</w:t>
            </w:r>
          </w:p>
        </w:tc>
      </w:tr>
      <w:tr w:rsidR="00EF5265" w:rsidRPr="00B61D27" w:rsidTr="00EF526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5265" w:rsidRPr="00B61D27" w:rsidRDefault="00EF5265">
            <w:pP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Úraz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 Kč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 Kč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color w:val="000000"/>
                <w:sz w:val="18"/>
                <w:szCs w:val="18"/>
                <w:lang w:eastAsia="cs-CZ"/>
              </w:rPr>
              <w:t>0,00%</w:t>
            </w:r>
          </w:p>
        </w:tc>
      </w:tr>
      <w:tr w:rsidR="00EF5265" w:rsidRPr="00B61D27" w:rsidTr="00B61D27">
        <w:trPr>
          <w:trHeight w:val="315"/>
        </w:trPr>
        <w:tc>
          <w:tcPr>
            <w:tcW w:w="35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224 959 Kč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234 077 Kč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5265" w:rsidRPr="00B61D27" w:rsidRDefault="00EF5265">
            <w:pPr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104,05%</w:t>
            </w:r>
          </w:p>
        </w:tc>
      </w:tr>
    </w:tbl>
    <w:p w:rsidR="00EF5265" w:rsidRDefault="00EF5265"/>
    <w:p w:rsidR="00B61D27" w:rsidRDefault="00B61D27"/>
    <w:p w:rsidR="00B61D27" w:rsidRDefault="00B61D27"/>
    <w:p w:rsidR="00B61D27" w:rsidRDefault="00B61D27"/>
    <w:p w:rsidR="00B61D27" w:rsidRDefault="00B61D27"/>
    <w:p w:rsidR="00B61D27" w:rsidRDefault="00B61D27"/>
    <w:p w:rsidR="00B61D27" w:rsidRDefault="00B61D27"/>
    <w:p w:rsidR="00B61D27" w:rsidRPr="00B61D27" w:rsidRDefault="00B61D27" w:rsidP="00B61D27">
      <w:pPr>
        <w:spacing w:line="280" w:lineRule="atLeast"/>
        <w:jc w:val="left"/>
        <w:rPr>
          <w:rFonts w:ascii="Arial" w:hAnsi="Arial" w:cs="Arial"/>
          <w:b/>
          <w:iCs/>
        </w:rPr>
      </w:pPr>
      <w:r w:rsidRPr="00B61D27">
        <w:rPr>
          <w:rFonts w:ascii="Arial" w:hAnsi="Arial" w:cs="Arial"/>
          <w:b/>
          <w:iCs/>
        </w:rPr>
        <w:t>Úřad práce české republiky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91"/>
        <w:gridCol w:w="1003"/>
        <w:gridCol w:w="2244"/>
        <w:gridCol w:w="2420"/>
        <w:gridCol w:w="585"/>
        <w:gridCol w:w="1701"/>
      </w:tblGrid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/>
              </w:rPr>
              <w:t>Počet pojistných událostí za období od 1. 4. 2015 do 31. 1. 2016 :</w:t>
            </w:r>
          </w:p>
        </w:tc>
        <w:tc>
          <w:tcPr>
            <w:tcW w:w="22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49</w:t>
            </w:r>
          </w:p>
        </w:tc>
      </w:tr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Typ pojištění 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 w:rsidP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Zaplacené pojistné [Kč]</w:t>
            </w:r>
          </w:p>
        </w:tc>
        <w:tc>
          <w:tcPr>
            <w:tcW w:w="4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61D27" w:rsidRPr="00B61D27" w:rsidRDefault="00B61D27" w:rsidP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Výše plnění pojišťovny </w:t>
            </w:r>
            <w:r w:rsidRPr="00B61D2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[Kč]</w:t>
            </w:r>
          </w:p>
        </w:tc>
      </w:tr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>Povinné ručení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684 958,16 </w:t>
            </w:r>
          </w:p>
        </w:tc>
        <w:tc>
          <w:tcPr>
            <w:tcW w:w="3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51 648,00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>Havarijní pojištění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642 312,96 </w:t>
            </w:r>
          </w:p>
        </w:tc>
        <w:tc>
          <w:tcPr>
            <w:tcW w:w="3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518 284,00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 xml:space="preserve">Doplňková 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>Asistence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0,00 </w:t>
            </w:r>
          </w:p>
        </w:tc>
        <w:tc>
          <w:tcPr>
            <w:tcW w:w="3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5 700,00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>Skla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78 206,68 </w:t>
            </w:r>
          </w:p>
        </w:tc>
        <w:tc>
          <w:tcPr>
            <w:tcW w:w="3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46 954,00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>Kroupy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0,00 </w:t>
            </w:r>
          </w:p>
        </w:tc>
        <w:tc>
          <w:tcPr>
            <w:tcW w:w="3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18"/>
                <w:lang w:eastAsia="en-US"/>
              </w:rPr>
              <w:t>Úraz</w:t>
            </w: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0,00 </w:t>
            </w:r>
          </w:p>
        </w:tc>
        <w:tc>
          <w:tcPr>
            <w:tcW w:w="3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61D27" w:rsidRPr="00B61D27" w:rsidTr="00B61D27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61D2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Celkem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61D27" w:rsidRPr="00B61D27" w:rsidRDefault="00B61D27" w:rsidP="00B61D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1 405 477,80</w:t>
            </w:r>
          </w:p>
        </w:tc>
        <w:tc>
          <w:tcPr>
            <w:tcW w:w="3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61D27" w:rsidRPr="00B61D27" w:rsidRDefault="00B61D27" w:rsidP="00B61D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61D2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622 586,00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1D27" w:rsidRPr="00B61D27" w:rsidRDefault="00B61D2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EF5265" w:rsidRDefault="00EF5265"/>
    <w:sectPr w:rsidR="00EF52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C05" w:rsidRDefault="00570C05" w:rsidP="00570C05">
      <w:pPr>
        <w:spacing w:after="0" w:line="240" w:lineRule="auto"/>
      </w:pPr>
      <w:r>
        <w:separator/>
      </w:r>
    </w:p>
  </w:endnote>
  <w:endnote w:type="continuationSeparator" w:id="0">
    <w:p w:rsidR="00570C05" w:rsidRDefault="00570C05" w:rsidP="00570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C05" w:rsidRDefault="00570C05" w:rsidP="00570C05">
      <w:pPr>
        <w:spacing w:after="0" w:line="240" w:lineRule="auto"/>
      </w:pPr>
      <w:r>
        <w:separator/>
      </w:r>
    </w:p>
  </w:footnote>
  <w:footnote w:type="continuationSeparator" w:id="0">
    <w:p w:rsidR="00570C05" w:rsidRDefault="00570C05" w:rsidP="00570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05" w:rsidRPr="00570C05" w:rsidRDefault="00570C05" w:rsidP="00570C05">
    <w:pPr>
      <w:pStyle w:val="Zhlav"/>
      <w:jc w:val="right"/>
      <w:rPr>
        <w:rFonts w:ascii="Arial" w:hAnsi="Arial" w:cs="Arial"/>
      </w:rPr>
    </w:pPr>
    <w:r w:rsidRPr="00570C05">
      <w:rPr>
        <w:rFonts w:ascii="Arial" w:hAnsi="Arial" w:cs="Arial"/>
      </w:rPr>
      <w:t>Příloha č. 7 ZD – Škodní průběh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9D"/>
    <w:rsid w:val="002F7C17"/>
    <w:rsid w:val="00570C05"/>
    <w:rsid w:val="00A14BFF"/>
    <w:rsid w:val="00A462ED"/>
    <w:rsid w:val="00B61D27"/>
    <w:rsid w:val="00BA0B2D"/>
    <w:rsid w:val="00C21678"/>
    <w:rsid w:val="00CC289D"/>
    <w:rsid w:val="00E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289D"/>
    <w:pPr>
      <w:suppressAutoHyphens/>
      <w:spacing w:after="120" w:line="312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0C05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7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0C05"/>
    <w:rPr>
      <w:rFonts w:ascii="Times New Roman" w:eastAsia="Times New Roman" w:hAnsi="Times New Roman" w:cs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289D"/>
    <w:pPr>
      <w:suppressAutoHyphens/>
      <w:spacing w:after="120" w:line="312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0C05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7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0C05"/>
    <w:rPr>
      <w:rFonts w:ascii="Times New Roman" w:eastAsia="Times New Roman" w:hAnsi="Times New Roman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5ZAcoaJmSg14VtTGlmpluaXexk0=</DigestValue>
    </Reference>
    <Reference URI="#idOfficeObject" Type="http://www.w3.org/2000/09/xmldsig#Object">
      <DigestMethod Algorithm="http://www.w3.org/2000/09/xmldsig#sha1"/>
      <DigestValue>9h+HuhLmvz/l/eLF0oFtY+ayri0=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n3GoDWPauViZiTyDU4/NW59SP2s=</DigestValue>
    </Reference>
  </SignedInfo>
  <SignatureValue>gMJqdy57qDH5eT6WkIGQcIUppL6i/SgCn2Xs+E+q1Eg77kjTEf/SCVRH5ZQxZd5U7oaWyjsF1Nzs
fvdEUT9U3A8GBCYvxfPCvDqMc5zDtdSejC/MjpffaafdDYbijOpJTp3ypdBVKcbypvM4Vh13Je2s
Jj1kzpSjB85+P5AhmmVRykFM3itTVBJmLxSQMOpZI44mXuaDwli+bmGNZN/S7euY4O1+4hEGElBv
/veUpf22dISPlCipQR11ye4DPr/Mn9vJDgJOs8zvvI418UgyfCAqV+JMhLsF/WFBUeadRNAbk0sZ
IhqQsEbCYaQBLmoTgt02Pp8tvvXliOcQ50t8Dw==</SignatureValue>
  <KeyInfo>
    <X509Data>
      <X509Certificate>MIIE1DCCA7ygAwIBAgIFXZkRbA0wDQYJKoZIhvcNAQELBQAwbzELMAkGA1UEBhMCQ1oxDjAMBgNV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WDa186z3BlYxJl475zh+0YNx8QM=</DigestValue>
      </Reference>
      <Reference URI="/word/stylesWithEffects.xml?ContentType=application/vnd.ms-word.stylesWithEffects+xml">
        <DigestMethod Algorithm="http://www.w3.org/2000/09/xmldsig#sha1"/>
        <DigestValue>wgNo06LDBMnS13HpifXPtXVBwvo=</DigestValue>
      </Reference>
      <Reference URI="/word/webSettings.xml?ContentType=application/vnd.openxmlformats-officedocument.wordprocessingml.webSettings+xml">
        <DigestMethod Algorithm="http://www.w3.org/2000/09/xmldsig#sha1"/>
        <DigestValue>WLJdlzRhiuYcETXTmXEhqZZtLrk=</DigestValue>
      </Reference>
      <Reference URI="/word/settings.xml?ContentType=application/vnd.openxmlformats-officedocument.wordprocessingml.settings+xml">
        <DigestMethod Algorithm="http://www.w3.org/2000/09/xmldsig#sha1"/>
        <DigestValue>pHs68CHURnEm9Ajp2/iuKIeRBjE=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yZcD6VZC5DmDZ1TbFmxGzOrzg9Q=</DigestValue>
      </Reference>
      <Reference URI="/word/endnotes.xml?ContentType=application/vnd.openxmlformats-officedocument.wordprocessingml.endnotes+xml">
        <DigestMethod Algorithm="http://www.w3.org/2000/09/xmldsig#sha1"/>
        <DigestValue>Lz9FqJvPJIdXy9g9yNVDjtmnqrA=</DigestValue>
      </Reference>
      <Reference URI="/word/document.xml?ContentType=application/vnd.openxmlformats-officedocument.wordprocessingml.document.main+xml">
        <DigestMethod Algorithm="http://www.w3.org/2000/09/xmldsig#sha1"/>
        <DigestValue>eIJqRrLdc+LEeORriqHaCpFWNrw=</DigestValue>
      </Reference>
      <Reference URI="/word/fontTable.xml?ContentType=application/vnd.openxmlformats-officedocument.wordprocessingml.fontTable+xml">
        <DigestMethod Algorithm="http://www.w3.org/2000/09/xmldsig#sha1"/>
        <DigestValue>CL2SGF22ud8bH/3Xd8ZFEg7+8g8=</DigestValue>
      </Reference>
      <Reference URI="/word/footnotes.xml?ContentType=application/vnd.openxmlformats-officedocument.wordprocessingml.footnotes+xml">
        <DigestMethod Algorithm="http://www.w3.org/2000/09/xmldsig#sha1"/>
        <DigestValue>zXHajgYFXvNGRNmF5GzNHH9cjB4=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2016-10-14T08:33:39Z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2016-10-14T08:33:39Z</xd:SigningTime>
          <xd:SigningCertificate>
            <xd:Cert>
              <xd:CertDigest>
                <DigestMethod Algorithm="http://www.w3.org/2000/09/xmldsig#sha1"/>
                <DigestValue>gGGp3G7AWq6zpwTMIiOU9mfleb0=</DigestValue>
              </xd:CertDigest>
              <xd:IssuerSerial>
                <X509IssuerName>CN=MPSV CA Smart Card SHA-2, O=Ministerstvo prace a socialnich veci, L=Praha, C=CZ</X509IssuerName>
                <X509SerialNumber>402000014349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6</cp:revision>
  <dcterms:created xsi:type="dcterms:W3CDTF">2016-06-20T12:17:00Z</dcterms:created>
  <dcterms:modified xsi:type="dcterms:W3CDTF">2016-10-12T07:53:00Z</dcterms:modified>
</cp:coreProperties>
</file>